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EDDF" w14:textId="6C104D86" w:rsidR="003E04C7" w:rsidRDefault="004218E7" w:rsidP="003E04C7">
      <w:pPr>
        <w:pStyle w:val="NormalWeb"/>
        <w:jc w:val="center"/>
      </w:pPr>
      <w:r>
        <w:rPr>
          <w:noProof/>
          <w14:ligatures w14:val="standardContextual"/>
        </w:rPr>
        <w:drawing>
          <wp:inline distT="0" distB="0" distL="0" distR="0" wp14:anchorId="487AFFA5" wp14:editId="53126210">
            <wp:extent cx="1743075" cy="666017"/>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5366" cy="685997"/>
                    </a:xfrm>
                    <a:prstGeom prst="rect">
                      <a:avLst/>
                    </a:prstGeom>
                  </pic:spPr>
                </pic:pic>
              </a:graphicData>
            </a:graphic>
          </wp:inline>
        </w:drawing>
      </w:r>
    </w:p>
    <w:p w14:paraId="23DA9C51" w14:textId="77777777" w:rsidR="003E04C7" w:rsidRDefault="003E04C7" w:rsidP="003E04C7">
      <w:pPr>
        <w:pStyle w:val="NormalWeb"/>
      </w:pPr>
    </w:p>
    <w:tbl>
      <w:tblPr>
        <w:tblStyle w:val="Grilledutableau"/>
        <w:tblW w:w="0" w:type="auto"/>
        <w:tblLook w:val="04A0" w:firstRow="1" w:lastRow="0" w:firstColumn="1" w:lastColumn="0" w:noHBand="0" w:noVBand="1"/>
      </w:tblPr>
      <w:tblGrid>
        <w:gridCol w:w="9062"/>
      </w:tblGrid>
      <w:tr w:rsidR="003E04C7" w14:paraId="77734A48" w14:textId="77777777" w:rsidTr="003E04C7">
        <w:tc>
          <w:tcPr>
            <w:tcW w:w="9062" w:type="dxa"/>
          </w:tcPr>
          <w:p w14:paraId="3A2CBCC1" w14:textId="6202267A" w:rsidR="003E04C7" w:rsidRDefault="003E04C7" w:rsidP="003E04C7">
            <w:pPr>
              <w:pStyle w:val="NormalWeb"/>
              <w:rPr>
                <w:rFonts w:asciiTheme="minorHAnsi" w:hAnsiTheme="minorHAnsi"/>
                <w:b/>
                <w:bCs/>
              </w:rPr>
            </w:pPr>
            <w:r w:rsidRPr="003E04C7">
              <w:rPr>
                <w:rFonts w:asciiTheme="minorHAnsi" w:hAnsiTheme="minorHAnsi"/>
                <w:b/>
                <w:bCs/>
              </w:rPr>
              <w:t>Intitulé de l'action :</w:t>
            </w:r>
          </w:p>
          <w:p w14:paraId="078AF256" w14:textId="39EA37E8" w:rsidR="003E04C7" w:rsidRDefault="007B188C" w:rsidP="003E04C7">
            <w:pPr>
              <w:pStyle w:val="NormalWeb"/>
              <w:rPr>
                <w:rFonts w:asciiTheme="minorHAnsi" w:hAnsiTheme="minorHAnsi"/>
                <w:b/>
                <w:bCs/>
              </w:rPr>
            </w:pPr>
            <w:r>
              <w:rPr>
                <w:rFonts w:asciiTheme="minorHAnsi" w:hAnsiTheme="minorHAnsi"/>
                <w:b/>
                <w:bCs/>
              </w:rPr>
              <w:t>« </w:t>
            </w:r>
            <w:r w:rsidR="00CB2EF1">
              <w:rPr>
                <w:rFonts w:asciiTheme="minorHAnsi" w:hAnsiTheme="minorHAnsi"/>
                <w:b/>
                <w:bCs/>
              </w:rPr>
              <w:t>LES ANIMATIONS SCIENTIFIQUES</w:t>
            </w:r>
            <w:r>
              <w:rPr>
                <w:rFonts w:asciiTheme="minorHAnsi" w:hAnsiTheme="minorHAnsi"/>
                <w:b/>
                <w:bCs/>
              </w:rPr>
              <w:t> »</w:t>
            </w:r>
          </w:p>
          <w:p w14:paraId="4BEA52B2" w14:textId="77777777" w:rsidR="003E04C7" w:rsidRPr="003E04C7" w:rsidRDefault="003E04C7" w:rsidP="003E04C7">
            <w:pPr>
              <w:pStyle w:val="NormalWeb"/>
              <w:rPr>
                <w:rFonts w:asciiTheme="minorHAnsi" w:hAnsiTheme="minorHAnsi"/>
              </w:rPr>
            </w:pPr>
          </w:p>
        </w:tc>
      </w:tr>
      <w:tr w:rsidR="003E04C7" w14:paraId="1638AA50" w14:textId="77777777" w:rsidTr="003E04C7">
        <w:tc>
          <w:tcPr>
            <w:tcW w:w="9062" w:type="dxa"/>
          </w:tcPr>
          <w:p w14:paraId="25B281DD" w14:textId="787F82D0" w:rsidR="003E04C7" w:rsidRDefault="003E04C7" w:rsidP="00D421A1">
            <w:pPr>
              <w:pStyle w:val="NormalWeb"/>
              <w:spacing w:before="0" w:beforeAutospacing="0" w:after="0" w:afterAutospacing="0"/>
              <w:rPr>
                <w:rFonts w:asciiTheme="minorHAnsi" w:hAnsiTheme="minorHAnsi"/>
                <w:b/>
                <w:bCs/>
              </w:rPr>
            </w:pPr>
            <w:r w:rsidRPr="003E04C7">
              <w:rPr>
                <w:rFonts w:asciiTheme="minorHAnsi" w:hAnsiTheme="minorHAnsi"/>
                <w:b/>
                <w:bCs/>
              </w:rPr>
              <w:t>Objectifs :</w:t>
            </w:r>
          </w:p>
          <w:p w14:paraId="378C5CE5" w14:textId="707F23EF" w:rsidR="00520FE3" w:rsidRPr="00520FE3" w:rsidRDefault="00D421A1" w:rsidP="00520FE3">
            <w:pPr>
              <w:pStyle w:val="NormalWeb"/>
              <w:spacing w:before="0" w:beforeAutospacing="0" w:after="0" w:afterAutospacing="0"/>
              <w:rPr>
                <w:rFonts w:asciiTheme="minorHAnsi" w:hAnsiTheme="minorHAnsi"/>
              </w:rPr>
            </w:pPr>
            <w:r w:rsidRPr="00D421A1">
              <w:rPr>
                <w:rFonts w:asciiTheme="minorHAnsi" w:hAnsiTheme="minorHAnsi"/>
              </w:rPr>
              <w:t>-</w:t>
            </w:r>
            <w:r w:rsidR="00520FE3" w:rsidRPr="00520FE3">
              <w:rPr>
                <w:rFonts w:asciiTheme="minorHAnsi" w:hAnsiTheme="minorHAnsi"/>
              </w:rPr>
              <w:t xml:space="preserve">  Éveiller la curiosité et le questionnement scientifique</w:t>
            </w:r>
          </w:p>
          <w:p w14:paraId="1ED487E6" w14:textId="014934E7" w:rsidR="00520FE3" w:rsidRPr="00520FE3" w:rsidRDefault="00520FE3" w:rsidP="00520FE3">
            <w:pPr>
              <w:rPr>
                <w:rFonts w:eastAsia="Times New Roman" w:cs="Times New Roman"/>
                <w:kern w:val="0"/>
                <w:lang w:eastAsia="fr-FR"/>
                <w14:ligatures w14:val="none"/>
              </w:rPr>
            </w:pPr>
            <w:r w:rsidRPr="00520FE3">
              <w:rPr>
                <w:rFonts w:eastAsia="Times New Roman" w:cs="Times New Roman"/>
                <w:kern w:val="0"/>
                <w:lang w:eastAsia="fr-FR"/>
                <w14:ligatures w14:val="none"/>
              </w:rPr>
              <w:t>-  Observer, mesurer et comparer pour décrire et comprendre des phénomènes</w:t>
            </w:r>
          </w:p>
          <w:p w14:paraId="51A87C3E" w14:textId="4F3D649A" w:rsidR="00520FE3" w:rsidRPr="00520FE3" w:rsidRDefault="00520FE3" w:rsidP="00520FE3">
            <w:pPr>
              <w:rPr>
                <w:rFonts w:eastAsia="Times New Roman" w:cs="Times New Roman"/>
                <w:kern w:val="0"/>
                <w:lang w:eastAsia="fr-FR"/>
                <w14:ligatures w14:val="none"/>
              </w:rPr>
            </w:pPr>
            <w:r w:rsidRPr="00520FE3">
              <w:rPr>
                <w:rFonts w:eastAsia="Times New Roman" w:cs="Times New Roman"/>
                <w:kern w:val="0"/>
                <w:lang w:eastAsia="fr-FR"/>
                <w14:ligatures w14:val="none"/>
              </w:rPr>
              <w:t>- Expérimenter selon une démarche scientifique</w:t>
            </w:r>
          </w:p>
          <w:p w14:paraId="47B325CC" w14:textId="2BC0C5A2" w:rsidR="00520FE3" w:rsidRPr="00520FE3" w:rsidRDefault="00520FE3" w:rsidP="00520FE3">
            <w:pPr>
              <w:rPr>
                <w:rFonts w:eastAsia="Times New Roman" w:cs="Times New Roman"/>
                <w:kern w:val="0"/>
                <w:lang w:eastAsia="fr-FR"/>
                <w14:ligatures w14:val="none"/>
              </w:rPr>
            </w:pPr>
            <w:r w:rsidRPr="00520FE3">
              <w:rPr>
                <w:rFonts w:eastAsia="Times New Roman" w:cs="Times New Roman"/>
                <w:kern w:val="0"/>
                <w:lang w:eastAsia="fr-FR"/>
                <w14:ligatures w14:val="none"/>
              </w:rPr>
              <w:t>-  Utiliser des outils scientifiques pour observer et mesurer.</w:t>
            </w:r>
          </w:p>
          <w:p w14:paraId="3EBDE3B1" w14:textId="1FD0F4C1" w:rsidR="00520FE3" w:rsidRPr="00520FE3" w:rsidRDefault="00520FE3" w:rsidP="00520FE3">
            <w:pPr>
              <w:rPr>
                <w:rFonts w:eastAsia="Times New Roman" w:cs="Times New Roman"/>
                <w:kern w:val="0"/>
                <w:lang w:eastAsia="fr-FR"/>
                <w14:ligatures w14:val="none"/>
              </w:rPr>
            </w:pPr>
            <w:r w:rsidRPr="00520FE3">
              <w:rPr>
                <w:rFonts w:eastAsia="Times New Roman" w:cs="Times New Roman"/>
                <w:kern w:val="0"/>
                <w:lang w:eastAsia="fr-FR"/>
                <w14:ligatures w14:val="none"/>
              </w:rPr>
              <w:t>-  Communiquer clairement les savoirs et les résultats.</w:t>
            </w:r>
          </w:p>
          <w:p w14:paraId="15D4DC50" w14:textId="0FE6F430" w:rsidR="00520FE3" w:rsidRPr="00520FE3" w:rsidRDefault="00520FE3" w:rsidP="00520FE3">
            <w:pPr>
              <w:rPr>
                <w:rFonts w:eastAsia="Times New Roman" w:cs="Times New Roman"/>
                <w:kern w:val="0"/>
                <w:lang w:eastAsia="fr-FR"/>
                <w14:ligatures w14:val="none"/>
              </w:rPr>
            </w:pPr>
            <w:r w:rsidRPr="00520FE3">
              <w:rPr>
                <w:rFonts w:eastAsia="Times New Roman" w:cs="Times New Roman"/>
                <w:kern w:val="0"/>
                <w:lang w:eastAsia="fr-FR"/>
                <w14:ligatures w14:val="none"/>
              </w:rPr>
              <w:t>- Développer l’esprit critique face aux informations et aux idées reçues.</w:t>
            </w:r>
          </w:p>
          <w:p w14:paraId="1CF5A146" w14:textId="2214A8D4" w:rsidR="003E04C7" w:rsidRPr="003E04C7" w:rsidRDefault="003E04C7" w:rsidP="00D421A1">
            <w:pPr>
              <w:pStyle w:val="NormalWeb"/>
              <w:spacing w:before="0" w:beforeAutospacing="0" w:after="0" w:afterAutospacing="0"/>
              <w:rPr>
                <w:rFonts w:asciiTheme="minorHAnsi" w:hAnsiTheme="minorHAnsi"/>
                <w:b/>
                <w:bCs/>
              </w:rPr>
            </w:pPr>
          </w:p>
        </w:tc>
      </w:tr>
      <w:tr w:rsidR="003E04C7" w14:paraId="3B9D8547" w14:textId="77777777" w:rsidTr="003E04C7">
        <w:tc>
          <w:tcPr>
            <w:tcW w:w="9062" w:type="dxa"/>
          </w:tcPr>
          <w:p w14:paraId="6DEACA73" w14:textId="5F81F4EC" w:rsidR="003E04C7" w:rsidRDefault="003E04C7" w:rsidP="003E04C7">
            <w:pPr>
              <w:pStyle w:val="NormalWeb"/>
              <w:rPr>
                <w:rFonts w:asciiTheme="minorHAnsi" w:hAnsiTheme="minorHAnsi"/>
                <w:b/>
                <w:bCs/>
              </w:rPr>
            </w:pPr>
            <w:r w:rsidRPr="003E04C7">
              <w:rPr>
                <w:rFonts w:asciiTheme="minorHAnsi" w:hAnsiTheme="minorHAnsi"/>
                <w:b/>
                <w:bCs/>
              </w:rPr>
              <w:t>Modalités / Description (nombre d'heures, jours) :</w:t>
            </w:r>
          </w:p>
          <w:p w14:paraId="5653EE25" w14:textId="77777777" w:rsidR="00CB2EF1" w:rsidRPr="00CB2EF1" w:rsidRDefault="00CB2EF1" w:rsidP="00CB2EF1">
            <w:pPr>
              <w:pStyle w:val="NormalWeb"/>
              <w:spacing w:before="0" w:beforeAutospacing="0" w:after="0" w:afterAutospacing="0"/>
              <w:rPr>
                <w:rFonts w:asciiTheme="minorHAnsi" w:hAnsiTheme="minorHAnsi"/>
              </w:rPr>
            </w:pPr>
            <w:r w:rsidRPr="00CB2EF1">
              <w:rPr>
                <w:rFonts w:asciiTheme="minorHAnsi" w:hAnsiTheme="minorHAnsi"/>
              </w:rPr>
              <w:t>La culture scientifique fait partie intégrante de la culture générale. Elle peut être définie comme l’ensemble des savoirs scientifiques et techniques acquis et utilisés par un individu qui lui permettent de comprendre son environnement, d’agir au quotidien et de réfléchir aux enjeux de demain.</w:t>
            </w:r>
          </w:p>
          <w:p w14:paraId="6CE3F4AE" w14:textId="77777777" w:rsidR="00CB2EF1" w:rsidRPr="00CB2EF1" w:rsidRDefault="00CB2EF1" w:rsidP="00CB2EF1">
            <w:pPr>
              <w:pStyle w:val="NormalWeb"/>
              <w:spacing w:before="0" w:beforeAutospacing="0" w:after="0" w:afterAutospacing="0"/>
              <w:rPr>
                <w:rFonts w:asciiTheme="minorHAnsi" w:hAnsiTheme="minorHAnsi"/>
              </w:rPr>
            </w:pPr>
            <w:r w:rsidRPr="00CB2EF1">
              <w:rPr>
                <w:rFonts w:asciiTheme="minorHAnsi" w:hAnsiTheme="minorHAnsi"/>
              </w:rPr>
              <w:t>Elle n’est pas réservée aux seuls spécialistes. Les sciences et les techniques jouent en effet un rôle capital dans de multiples domaines de notre vie quotidienne (santé, alimentation, environnement, transports, communications…). Les comprendre pour mieux les utiliser est l’affaire de tous !</w:t>
            </w:r>
          </w:p>
          <w:p w14:paraId="676F4F80" w14:textId="18EFA8C2" w:rsidR="003E04C7" w:rsidRDefault="00CB2EF1" w:rsidP="00CB2EF1">
            <w:pPr>
              <w:pStyle w:val="NormalWeb"/>
              <w:spacing w:before="0" w:beforeAutospacing="0" w:after="0" w:afterAutospacing="0"/>
              <w:rPr>
                <w:rFonts w:asciiTheme="minorHAnsi" w:hAnsiTheme="minorHAnsi"/>
              </w:rPr>
            </w:pPr>
            <w:r w:rsidRPr="00CB2EF1">
              <w:rPr>
                <w:rFonts w:asciiTheme="minorHAnsi" w:hAnsiTheme="minorHAnsi"/>
              </w:rPr>
              <w:t xml:space="preserve">Complexes et en constante évolution, les savoirs scientifiques et techniques restent souvent inaccessibles au plus grand nombre, d’autant que les scientifiques qui les produisent et les utilisent ne sont pas toujours à même de les partager avec un public non averti. Il faut par conséquent des médiateurs (journalistes, enseignants, animateurs, etc.) pour assurer un relais entre les scientifiques et le grand public, dans un sens comme dans l’autre. C’est le rôle de l’animateur scientifique (du latin </w:t>
            </w:r>
            <w:proofErr w:type="spellStart"/>
            <w:r w:rsidRPr="00CB2EF1">
              <w:rPr>
                <w:rFonts w:asciiTheme="minorHAnsi" w:hAnsiTheme="minorHAnsi"/>
              </w:rPr>
              <w:t>animare</w:t>
            </w:r>
            <w:proofErr w:type="spellEnd"/>
            <w:r w:rsidRPr="00CB2EF1">
              <w:rPr>
                <w:rFonts w:asciiTheme="minorHAnsi" w:hAnsiTheme="minorHAnsi"/>
              </w:rPr>
              <w:t>, « donner vie ») : en interaction directe avec le public, il donne vie aux savoirs scientifiques et techniques pour en faciliter l’accès.</w:t>
            </w:r>
          </w:p>
          <w:p w14:paraId="3D29D9CB" w14:textId="77777777" w:rsidR="00D421A1" w:rsidRDefault="00D421A1" w:rsidP="00CB2EF1">
            <w:pPr>
              <w:pStyle w:val="NormalWeb"/>
              <w:spacing w:before="0" w:beforeAutospacing="0" w:after="0" w:afterAutospacing="0"/>
              <w:rPr>
                <w:rFonts w:asciiTheme="minorHAnsi" w:hAnsiTheme="minorHAnsi"/>
              </w:rPr>
            </w:pPr>
          </w:p>
          <w:p w14:paraId="07B377EE" w14:textId="77777777" w:rsidR="00CB2EF1" w:rsidRPr="00CB2EF1" w:rsidRDefault="00CB2EF1" w:rsidP="00CB2EF1">
            <w:pPr>
              <w:pStyle w:val="NormalWeb"/>
              <w:spacing w:before="0" w:beforeAutospacing="0" w:after="0" w:afterAutospacing="0"/>
              <w:rPr>
                <w:rFonts w:asciiTheme="minorHAnsi" w:hAnsiTheme="minorHAnsi"/>
              </w:rPr>
            </w:pPr>
            <w:r w:rsidRPr="00CB2EF1">
              <w:rPr>
                <w:rFonts w:asciiTheme="minorHAnsi" w:hAnsiTheme="minorHAnsi"/>
              </w:rPr>
              <w:t xml:space="preserve">Exemple d'animations possibles : </w:t>
            </w:r>
          </w:p>
          <w:p w14:paraId="0B0C9CC3" w14:textId="77777777" w:rsidR="00CB2EF1" w:rsidRPr="00CB2EF1" w:rsidRDefault="00CB2EF1" w:rsidP="00CB2EF1">
            <w:pPr>
              <w:pStyle w:val="NormalWeb"/>
              <w:spacing w:before="0" w:beforeAutospacing="0" w:after="0" w:afterAutospacing="0"/>
              <w:rPr>
                <w:rFonts w:asciiTheme="minorHAnsi" w:hAnsiTheme="minorHAnsi"/>
              </w:rPr>
            </w:pPr>
            <w:r w:rsidRPr="00CB2EF1">
              <w:rPr>
                <w:rFonts w:asciiTheme="minorHAnsi" w:hAnsiTheme="minorHAnsi"/>
              </w:rPr>
              <w:t>- Les 5 sens</w:t>
            </w:r>
          </w:p>
          <w:p w14:paraId="7DE69A43" w14:textId="4FB45BFC" w:rsidR="00CB2EF1" w:rsidRDefault="00CB2EF1" w:rsidP="00CB2EF1">
            <w:pPr>
              <w:pStyle w:val="NormalWeb"/>
              <w:spacing w:before="0" w:beforeAutospacing="0" w:after="0" w:afterAutospacing="0"/>
              <w:rPr>
                <w:rFonts w:asciiTheme="minorHAnsi" w:hAnsiTheme="minorHAnsi"/>
              </w:rPr>
            </w:pPr>
            <w:r w:rsidRPr="00CB2EF1">
              <w:rPr>
                <w:rFonts w:asciiTheme="minorHAnsi" w:hAnsiTheme="minorHAnsi"/>
              </w:rPr>
              <w:t>- Les 4 éléments</w:t>
            </w:r>
          </w:p>
          <w:p w14:paraId="5539B72D" w14:textId="197EA2F2" w:rsidR="00D421A1" w:rsidRPr="00CB2EF1" w:rsidRDefault="00D421A1" w:rsidP="00CB2EF1">
            <w:pPr>
              <w:pStyle w:val="NormalWeb"/>
              <w:spacing w:before="0" w:beforeAutospacing="0" w:after="0" w:afterAutospacing="0"/>
              <w:rPr>
                <w:rFonts w:asciiTheme="minorHAnsi" w:hAnsiTheme="minorHAnsi"/>
              </w:rPr>
            </w:pPr>
            <w:r>
              <w:rPr>
                <w:rFonts w:asciiTheme="minorHAnsi" w:hAnsiTheme="minorHAnsi"/>
              </w:rPr>
              <w:t>- L’astronomie</w:t>
            </w:r>
          </w:p>
          <w:p w14:paraId="12B8E9BD" w14:textId="5892737F" w:rsidR="00CB2EF1" w:rsidRDefault="00CB2EF1" w:rsidP="00CB2EF1">
            <w:pPr>
              <w:pStyle w:val="NormalWeb"/>
              <w:spacing w:before="0" w:beforeAutospacing="0" w:after="0" w:afterAutospacing="0"/>
              <w:rPr>
                <w:rFonts w:asciiTheme="minorHAnsi" w:hAnsiTheme="minorHAnsi"/>
              </w:rPr>
            </w:pPr>
            <w:r w:rsidRPr="00CB2EF1">
              <w:rPr>
                <w:rFonts w:asciiTheme="minorHAnsi" w:hAnsiTheme="minorHAnsi"/>
              </w:rPr>
              <w:t>- La robotique</w:t>
            </w:r>
          </w:p>
          <w:p w14:paraId="0565B545" w14:textId="40689C2A" w:rsidR="00520FE3" w:rsidRDefault="00520FE3" w:rsidP="00CB2EF1">
            <w:pPr>
              <w:pStyle w:val="NormalWeb"/>
              <w:spacing w:before="0" w:beforeAutospacing="0" w:after="0" w:afterAutospacing="0"/>
              <w:rPr>
                <w:rFonts w:asciiTheme="minorHAnsi" w:hAnsiTheme="minorHAnsi"/>
              </w:rPr>
            </w:pPr>
            <w:r>
              <w:rPr>
                <w:rFonts w:asciiTheme="minorHAnsi" w:hAnsiTheme="minorHAnsi"/>
              </w:rPr>
              <w:t>- Les volcans</w:t>
            </w:r>
          </w:p>
          <w:p w14:paraId="083BDC31" w14:textId="28FB1333" w:rsidR="00520FE3" w:rsidRPr="00CB2EF1" w:rsidRDefault="00520FE3" w:rsidP="00CB2EF1">
            <w:pPr>
              <w:pStyle w:val="NormalWeb"/>
              <w:spacing w:before="0" w:beforeAutospacing="0" w:after="0" w:afterAutospacing="0"/>
              <w:rPr>
                <w:rFonts w:asciiTheme="minorHAnsi" w:hAnsiTheme="minorHAnsi"/>
              </w:rPr>
            </w:pPr>
            <w:r>
              <w:rPr>
                <w:rFonts w:asciiTheme="minorHAnsi" w:hAnsiTheme="minorHAnsi"/>
              </w:rPr>
              <w:t>- La nature</w:t>
            </w:r>
          </w:p>
          <w:p w14:paraId="5AEBB2A1" w14:textId="40D2960F" w:rsidR="00CB2EF1" w:rsidRPr="00CB2EF1" w:rsidRDefault="00CB2EF1" w:rsidP="00CB2EF1">
            <w:pPr>
              <w:pStyle w:val="NormalWeb"/>
              <w:spacing w:before="0" w:beforeAutospacing="0" w:after="0" w:afterAutospacing="0"/>
              <w:rPr>
                <w:rFonts w:asciiTheme="minorHAnsi" w:hAnsiTheme="minorHAnsi"/>
              </w:rPr>
            </w:pPr>
            <w:r w:rsidRPr="00CB2EF1">
              <w:rPr>
                <w:rFonts w:asciiTheme="minorHAnsi" w:hAnsiTheme="minorHAnsi"/>
              </w:rPr>
              <w:t>- Les Lego techniques</w:t>
            </w:r>
            <w:r w:rsidR="00520FE3">
              <w:rPr>
                <w:rFonts w:asciiTheme="minorHAnsi" w:hAnsiTheme="minorHAnsi"/>
              </w:rPr>
              <w:t>, etc…</w:t>
            </w:r>
          </w:p>
          <w:p w14:paraId="3535C02D" w14:textId="21E94B5C" w:rsidR="00CB2EF1" w:rsidRDefault="00CB2EF1" w:rsidP="00CB2EF1">
            <w:pPr>
              <w:pStyle w:val="NormalWeb"/>
              <w:spacing w:before="0" w:beforeAutospacing="0" w:after="0" w:afterAutospacing="0"/>
              <w:rPr>
                <w:rFonts w:asciiTheme="minorHAnsi" w:hAnsiTheme="minorHAnsi"/>
              </w:rPr>
            </w:pPr>
          </w:p>
          <w:p w14:paraId="416AF091" w14:textId="011630CD" w:rsidR="00D421A1" w:rsidRPr="00D421A1" w:rsidRDefault="00D421A1" w:rsidP="00D421A1">
            <w:pPr>
              <w:pStyle w:val="NormalWeb"/>
              <w:spacing w:after="0"/>
              <w:rPr>
                <w:rFonts w:asciiTheme="minorHAnsi" w:hAnsiTheme="minorHAnsi"/>
                <w:b/>
                <w:bCs/>
              </w:rPr>
            </w:pPr>
            <w:r w:rsidRPr="00D421A1">
              <w:rPr>
                <w:rFonts w:asciiTheme="minorHAnsi" w:hAnsiTheme="minorHAnsi"/>
                <w:b/>
                <w:bCs/>
              </w:rPr>
              <w:lastRenderedPageBreak/>
              <w:t>Animations ou projet</w:t>
            </w:r>
            <w:r w:rsidR="00520FE3">
              <w:rPr>
                <w:rFonts w:asciiTheme="minorHAnsi" w:hAnsiTheme="minorHAnsi"/>
                <w:b/>
                <w:bCs/>
              </w:rPr>
              <w:t>s</w:t>
            </w:r>
            <w:r w:rsidRPr="00D421A1">
              <w:rPr>
                <w:rFonts w:asciiTheme="minorHAnsi" w:hAnsiTheme="minorHAnsi"/>
                <w:b/>
                <w:bCs/>
              </w:rPr>
              <w:t xml:space="preserve"> d'animations </w:t>
            </w:r>
            <w:r w:rsidR="00520FE3">
              <w:rPr>
                <w:rFonts w:asciiTheme="minorHAnsi" w:hAnsiTheme="minorHAnsi"/>
                <w:b/>
                <w:bCs/>
              </w:rPr>
              <w:t xml:space="preserve">adaptables </w:t>
            </w:r>
          </w:p>
          <w:p w14:paraId="16EA752A" w14:textId="1441F544" w:rsidR="00D421A1" w:rsidRPr="003E04C7" w:rsidRDefault="00D421A1" w:rsidP="00D421A1">
            <w:pPr>
              <w:pStyle w:val="NormalWeb"/>
              <w:spacing w:after="0"/>
              <w:rPr>
                <w:rFonts w:asciiTheme="minorHAnsi" w:hAnsiTheme="minorHAnsi"/>
              </w:rPr>
            </w:pPr>
            <w:r w:rsidRPr="00D421A1">
              <w:rPr>
                <w:rFonts w:asciiTheme="minorHAnsi" w:hAnsiTheme="minorHAnsi"/>
                <w:b/>
                <w:bCs/>
              </w:rPr>
              <w:t>Par groupe de 15 enfants maximum.</w:t>
            </w:r>
          </w:p>
        </w:tc>
      </w:tr>
      <w:tr w:rsidR="003E04C7" w14:paraId="456A3F64" w14:textId="77777777" w:rsidTr="003E04C7">
        <w:tc>
          <w:tcPr>
            <w:tcW w:w="9062" w:type="dxa"/>
          </w:tcPr>
          <w:p w14:paraId="5F0D7548" w14:textId="5B5EF466" w:rsidR="003E04C7" w:rsidRDefault="003E04C7" w:rsidP="003E04C7">
            <w:pPr>
              <w:pStyle w:val="NormalWeb"/>
              <w:rPr>
                <w:rFonts w:asciiTheme="minorHAnsi" w:hAnsiTheme="minorHAnsi"/>
                <w:b/>
                <w:bCs/>
              </w:rPr>
            </w:pPr>
            <w:r w:rsidRPr="003E04C7">
              <w:rPr>
                <w:rFonts w:asciiTheme="minorHAnsi" w:hAnsiTheme="minorHAnsi"/>
                <w:b/>
                <w:bCs/>
              </w:rPr>
              <w:lastRenderedPageBreak/>
              <w:t>Public visé :</w:t>
            </w:r>
          </w:p>
          <w:p w14:paraId="64D2CDC9" w14:textId="2F4986E8" w:rsidR="00D421A1" w:rsidRPr="00D421A1" w:rsidRDefault="00D421A1" w:rsidP="00D421A1">
            <w:pPr>
              <w:pStyle w:val="NormalWeb"/>
              <w:spacing w:before="0" w:beforeAutospacing="0" w:after="0" w:afterAutospacing="0"/>
              <w:rPr>
                <w:rFonts w:asciiTheme="minorHAnsi" w:hAnsiTheme="minorHAnsi"/>
              </w:rPr>
            </w:pPr>
            <w:r w:rsidRPr="00D421A1">
              <w:rPr>
                <w:rFonts w:asciiTheme="minorHAnsi" w:hAnsiTheme="minorHAnsi"/>
              </w:rPr>
              <w:t xml:space="preserve">Maternelle </w:t>
            </w:r>
            <w:r>
              <w:rPr>
                <w:rFonts w:asciiTheme="minorHAnsi" w:hAnsiTheme="minorHAnsi"/>
              </w:rPr>
              <w:t>(</w:t>
            </w:r>
            <w:r w:rsidRPr="00D421A1">
              <w:rPr>
                <w:rFonts w:asciiTheme="minorHAnsi" w:hAnsiTheme="minorHAnsi"/>
              </w:rPr>
              <w:t>GS</w:t>
            </w:r>
            <w:r>
              <w:rPr>
                <w:rFonts w:asciiTheme="minorHAnsi" w:hAnsiTheme="minorHAnsi"/>
              </w:rPr>
              <w:t>)</w:t>
            </w:r>
          </w:p>
          <w:p w14:paraId="76C11ADF" w14:textId="1D3B2139" w:rsidR="00D421A1" w:rsidRPr="00D421A1" w:rsidRDefault="00D421A1" w:rsidP="00D421A1">
            <w:pPr>
              <w:pStyle w:val="NormalWeb"/>
              <w:spacing w:before="0" w:beforeAutospacing="0" w:after="0" w:afterAutospacing="0"/>
              <w:rPr>
                <w:rFonts w:asciiTheme="minorHAnsi" w:hAnsiTheme="minorHAnsi"/>
              </w:rPr>
            </w:pPr>
            <w:proofErr w:type="gramStart"/>
            <w:r w:rsidRPr="00D421A1">
              <w:rPr>
                <w:rFonts w:asciiTheme="minorHAnsi" w:hAnsiTheme="minorHAnsi"/>
              </w:rPr>
              <w:t>Elémentaire</w:t>
            </w:r>
            <w:r>
              <w:rPr>
                <w:rFonts w:asciiTheme="minorHAnsi" w:hAnsiTheme="minorHAnsi"/>
              </w:rPr>
              <w:t>(</w:t>
            </w:r>
            <w:proofErr w:type="gramEnd"/>
            <w:r>
              <w:rPr>
                <w:rFonts w:asciiTheme="minorHAnsi" w:hAnsiTheme="minorHAnsi"/>
              </w:rPr>
              <w:t>CP à CM2)</w:t>
            </w:r>
          </w:p>
          <w:p w14:paraId="6CC7D440" w14:textId="79CA279F" w:rsidR="007B188C" w:rsidRDefault="007B188C" w:rsidP="00D421A1">
            <w:pPr>
              <w:pStyle w:val="NormalWeb"/>
              <w:spacing w:before="0" w:beforeAutospacing="0" w:after="0" w:afterAutospacing="0"/>
              <w:rPr>
                <w:rFonts w:asciiTheme="minorHAnsi" w:hAnsiTheme="minorHAnsi"/>
              </w:rPr>
            </w:pPr>
            <w:r w:rsidRPr="007B188C">
              <w:rPr>
                <w:rFonts w:asciiTheme="minorHAnsi" w:hAnsiTheme="minorHAnsi"/>
              </w:rPr>
              <w:t>Coll</w:t>
            </w:r>
            <w:r>
              <w:rPr>
                <w:rFonts w:asciiTheme="minorHAnsi" w:hAnsiTheme="minorHAnsi"/>
              </w:rPr>
              <w:t>é</w:t>
            </w:r>
            <w:r w:rsidRPr="007B188C">
              <w:rPr>
                <w:rFonts w:asciiTheme="minorHAnsi" w:hAnsiTheme="minorHAnsi"/>
              </w:rPr>
              <w:t xml:space="preserve">giens </w:t>
            </w:r>
            <w:r>
              <w:rPr>
                <w:rFonts w:asciiTheme="minorHAnsi" w:hAnsiTheme="minorHAnsi"/>
              </w:rPr>
              <w:t>(6</w:t>
            </w:r>
            <w:proofErr w:type="gramStart"/>
            <w:r w:rsidRPr="007B188C">
              <w:rPr>
                <w:rFonts w:asciiTheme="minorHAnsi" w:hAnsiTheme="minorHAnsi"/>
                <w:vertAlign w:val="superscript"/>
              </w:rPr>
              <w:t>ème</w:t>
            </w:r>
            <w:r>
              <w:rPr>
                <w:rFonts w:asciiTheme="minorHAnsi" w:hAnsiTheme="minorHAnsi"/>
              </w:rPr>
              <w:t xml:space="preserve"> </w:t>
            </w:r>
            <w:r w:rsidR="00D421A1">
              <w:rPr>
                <w:rFonts w:asciiTheme="minorHAnsi" w:hAnsiTheme="minorHAnsi"/>
              </w:rPr>
              <w:t>,</w:t>
            </w:r>
            <w:proofErr w:type="gramEnd"/>
            <w:r w:rsidR="00D421A1">
              <w:rPr>
                <w:rFonts w:asciiTheme="minorHAnsi" w:hAnsiTheme="minorHAnsi"/>
              </w:rPr>
              <w:t xml:space="preserve"> 5</w:t>
            </w:r>
            <w:r w:rsidR="00D421A1" w:rsidRPr="00D421A1">
              <w:rPr>
                <w:rFonts w:asciiTheme="minorHAnsi" w:hAnsiTheme="minorHAnsi"/>
                <w:vertAlign w:val="superscript"/>
              </w:rPr>
              <w:t>ème</w:t>
            </w:r>
            <w:r w:rsidR="00D421A1">
              <w:rPr>
                <w:rFonts w:asciiTheme="minorHAnsi" w:hAnsiTheme="minorHAnsi"/>
              </w:rPr>
              <w:t>)</w:t>
            </w:r>
            <w:r>
              <w:rPr>
                <w:rFonts w:asciiTheme="minorHAnsi" w:hAnsiTheme="minorHAnsi"/>
              </w:rPr>
              <w:t xml:space="preserve"> </w:t>
            </w:r>
          </w:p>
          <w:p w14:paraId="250ED767" w14:textId="22593EC6" w:rsidR="003E04C7" w:rsidRPr="003E04C7" w:rsidRDefault="003E04C7" w:rsidP="00D421A1">
            <w:pPr>
              <w:pStyle w:val="NormalWeb"/>
              <w:rPr>
                <w:rFonts w:asciiTheme="minorHAnsi" w:hAnsiTheme="minorHAnsi"/>
              </w:rPr>
            </w:pPr>
          </w:p>
        </w:tc>
      </w:tr>
      <w:tr w:rsidR="003E04C7" w14:paraId="0A4C7C7E" w14:textId="77777777" w:rsidTr="003E04C7">
        <w:tc>
          <w:tcPr>
            <w:tcW w:w="9062" w:type="dxa"/>
          </w:tcPr>
          <w:p w14:paraId="7911C0E7" w14:textId="5FF59039" w:rsidR="003E04C7" w:rsidRDefault="003E04C7" w:rsidP="00534444">
            <w:pPr>
              <w:pStyle w:val="NormalWeb"/>
              <w:spacing w:before="0" w:beforeAutospacing="0" w:after="0" w:afterAutospacing="0"/>
              <w:rPr>
                <w:rFonts w:asciiTheme="minorHAnsi" w:hAnsiTheme="minorHAnsi"/>
                <w:b/>
                <w:bCs/>
              </w:rPr>
            </w:pPr>
            <w:r w:rsidRPr="003E04C7">
              <w:rPr>
                <w:rFonts w:asciiTheme="minorHAnsi" w:hAnsiTheme="minorHAnsi"/>
                <w:b/>
                <w:bCs/>
              </w:rPr>
              <w:t>Contacts :</w:t>
            </w:r>
          </w:p>
          <w:p w14:paraId="7513375A" w14:textId="7ABEB4CD" w:rsidR="00534444" w:rsidRPr="00534444" w:rsidRDefault="004218E7" w:rsidP="00534444">
            <w:pPr>
              <w:pStyle w:val="NormalWeb"/>
              <w:spacing w:before="0" w:beforeAutospacing="0" w:after="0" w:afterAutospacing="0"/>
              <w:rPr>
                <w:rFonts w:asciiTheme="minorHAnsi" w:hAnsiTheme="minorHAnsi"/>
                <w:b/>
                <w:bCs/>
              </w:rPr>
            </w:pPr>
            <w:proofErr w:type="spellStart"/>
            <w:r>
              <w:rPr>
                <w:rFonts w:asciiTheme="minorHAnsi" w:hAnsiTheme="minorHAnsi"/>
                <w:b/>
                <w:bCs/>
              </w:rPr>
              <w:t>Bettarel</w:t>
            </w:r>
            <w:proofErr w:type="spellEnd"/>
            <w:r>
              <w:rPr>
                <w:rFonts w:asciiTheme="minorHAnsi" w:hAnsiTheme="minorHAnsi"/>
                <w:b/>
                <w:bCs/>
              </w:rPr>
              <w:t xml:space="preserve"> Emmanuel</w:t>
            </w:r>
            <w:r w:rsidR="00534444" w:rsidRPr="00534444">
              <w:rPr>
                <w:rFonts w:asciiTheme="minorHAnsi" w:hAnsiTheme="minorHAnsi"/>
                <w:b/>
                <w:bCs/>
              </w:rPr>
              <w:t xml:space="preserve">, </w:t>
            </w:r>
          </w:p>
          <w:p w14:paraId="6AAAC780" w14:textId="0581621C" w:rsidR="00534444" w:rsidRPr="00534444" w:rsidRDefault="00534444" w:rsidP="00534444">
            <w:pPr>
              <w:pStyle w:val="NormalWeb"/>
              <w:spacing w:before="0" w:beforeAutospacing="0" w:after="0" w:afterAutospacing="0"/>
              <w:rPr>
                <w:rFonts w:asciiTheme="minorHAnsi" w:hAnsiTheme="minorHAnsi"/>
                <w:b/>
                <w:bCs/>
              </w:rPr>
            </w:pPr>
            <w:r w:rsidRPr="00534444">
              <w:rPr>
                <w:rFonts w:asciiTheme="minorHAnsi" w:hAnsiTheme="minorHAnsi"/>
                <w:b/>
                <w:bCs/>
              </w:rPr>
              <w:t xml:space="preserve">Chargée de Développement aux Francas </w:t>
            </w:r>
            <w:r w:rsidR="004218E7">
              <w:rPr>
                <w:rFonts w:asciiTheme="minorHAnsi" w:hAnsiTheme="minorHAnsi"/>
                <w:b/>
                <w:bCs/>
              </w:rPr>
              <w:t>de l’Allier</w:t>
            </w:r>
          </w:p>
          <w:p w14:paraId="34C53123" w14:textId="64DFD57B" w:rsidR="003E04C7" w:rsidRPr="00534444" w:rsidRDefault="00534444" w:rsidP="00534444">
            <w:pPr>
              <w:pStyle w:val="NormalWeb"/>
              <w:spacing w:before="0" w:beforeAutospacing="0" w:after="0" w:afterAutospacing="0"/>
              <w:rPr>
                <w:rFonts w:asciiTheme="minorHAnsi" w:hAnsiTheme="minorHAnsi"/>
                <w:b/>
                <w:bCs/>
              </w:rPr>
            </w:pPr>
            <w:r w:rsidRPr="00534444">
              <w:rPr>
                <w:rFonts w:asciiTheme="minorHAnsi" w:hAnsiTheme="minorHAnsi"/>
                <w:b/>
                <w:bCs/>
              </w:rPr>
              <w:t xml:space="preserve">Tél : </w:t>
            </w:r>
            <w:r w:rsidR="004218E7">
              <w:rPr>
                <w:rFonts w:asciiTheme="minorHAnsi" w:hAnsiTheme="minorHAnsi"/>
                <w:b/>
                <w:bCs/>
              </w:rPr>
              <w:t>06 20 79 8642</w:t>
            </w:r>
          </w:p>
          <w:p w14:paraId="378E77AA" w14:textId="231948AE" w:rsidR="004218E7" w:rsidRDefault="00534444" w:rsidP="00534444">
            <w:pPr>
              <w:pStyle w:val="NormalWeb"/>
              <w:spacing w:before="0" w:beforeAutospacing="0" w:after="0" w:afterAutospacing="0"/>
              <w:rPr>
                <w:rStyle w:val="Lienhypertexte"/>
              </w:rPr>
            </w:pPr>
            <w:r w:rsidRPr="00534444">
              <w:rPr>
                <w:rFonts w:asciiTheme="minorHAnsi" w:hAnsiTheme="minorHAnsi"/>
                <w:b/>
                <w:bCs/>
              </w:rPr>
              <w:t xml:space="preserve">@ : </w:t>
            </w:r>
            <w:hyperlink r:id="rId5" w:history="1">
              <w:r w:rsidR="004218E7" w:rsidRPr="00780A8D">
                <w:rPr>
                  <w:rStyle w:val="Lienhypertexte"/>
                </w:rPr>
                <w:t>emmanuel.bettarel@lesfrancas.net</w:t>
              </w:r>
            </w:hyperlink>
          </w:p>
          <w:p w14:paraId="1C06132E" w14:textId="62663981" w:rsidR="000C7570" w:rsidRDefault="000C7570" w:rsidP="00534444">
            <w:pPr>
              <w:pStyle w:val="NormalWeb"/>
              <w:spacing w:before="0" w:beforeAutospacing="0" w:after="0" w:afterAutospacing="0"/>
              <w:rPr>
                <w:rStyle w:val="Lienhypertexte"/>
                <w:rFonts w:asciiTheme="minorHAnsi" w:hAnsiTheme="minorHAnsi"/>
                <w:b/>
                <w:bCs/>
              </w:rPr>
            </w:pPr>
            <w:r w:rsidRPr="000C7570">
              <w:rPr>
                <w:rStyle w:val="Lienhypertexte"/>
                <w:rFonts w:asciiTheme="minorHAnsi" w:hAnsiTheme="minorHAnsi"/>
                <w:b/>
                <w:bCs/>
              </w:rPr>
              <w:t>francas03.fr</w:t>
            </w:r>
          </w:p>
          <w:p w14:paraId="2216D5DA" w14:textId="2B20FFEB" w:rsidR="00534444" w:rsidRPr="00534444" w:rsidRDefault="00534444" w:rsidP="00534444">
            <w:pPr>
              <w:pStyle w:val="NormalWeb"/>
              <w:spacing w:before="0" w:beforeAutospacing="0" w:after="0" w:afterAutospacing="0"/>
              <w:rPr>
                <w:rFonts w:asciiTheme="minorHAnsi" w:hAnsiTheme="minorHAnsi"/>
                <w:b/>
                <w:bCs/>
              </w:rPr>
            </w:pPr>
          </w:p>
          <w:p w14:paraId="180EC948" w14:textId="77777777" w:rsidR="003E04C7" w:rsidRDefault="003E04C7" w:rsidP="003E04C7">
            <w:pPr>
              <w:pStyle w:val="NormalWeb"/>
            </w:pPr>
          </w:p>
        </w:tc>
      </w:tr>
    </w:tbl>
    <w:p w14:paraId="0A61B8F6" w14:textId="77777777" w:rsidR="00CD3514" w:rsidRPr="003E04C7" w:rsidRDefault="00CD3514" w:rsidP="003E04C7"/>
    <w:sectPr w:rsidR="00CD3514" w:rsidRPr="003E0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C7"/>
    <w:rsid w:val="000C7570"/>
    <w:rsid w:val="003E04C7"/>
    <w:rsid w:val="004218E7"/>
    <w:rsid w:val="00520FE3"/>
    <w:rsid w:val="00534444"/>
    <w:rsid w:val="007B188C"/>
    <w:rsid w:val="00A77824"/>
    <w:rsid w:val="00CB2EF1"/>
    <w:rsid w:val="00CD3514"/>
    <w:rsid w:val="00D421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DA22"/>
  <w15:chartTrackingRefBased/>
  <w15:docId w15:val="{649678A3-3E1D-4F78-9F73-E62484C8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E04C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3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34444"/>
    <w:rPr>
      <w:color w:val="467886" w:themeColor="hyperlink"/>
      <w:u w:val="single"/>
    </w:rPr>
  </w:style>
  <w:style w:type="character" w:styleId="Mentionnonrsolue">
    <w:name w:val="Unresolved Mention"/>
    <w:basedOn w:val="Policepardfaut"/>
    <w:uiPriority w:val="99"/>
    <w:semiHidden/>
    <w:unhideWhenUsed/>
    <w:rsid w:val="00534444"/>
    <w:rPr>
      <w:color w:val="605E5C"/>
      <w:shd w:val="clear" w:color="auto" w:fill="E1DFDD"/>
    </w:rPr>
  </w:style>
  <w:style w:type="character" w:styleId="lev">
    <w:name w:val="Strong"/>
    <w:basedOn w:val="Policepardfaut"/>
    <w:uiPriority w:val="22"/>
    <w:qFormat/>
    <w:rsid w:val="00520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4929">
      <w:bodyDiv w:val="1"/>
      <w:marLeft w:val="0"/>
      <w:marRight w:val="0"/>
      <w:marTop w:val="0"/>
      <w:marBottom w:val="0"/>
      <w:divBdr>
        <w:top w:val="none" w:sz="0" w:space="0" w:color="auto"/>
        <w:left w:val="none" w:sz="0" w:space="0" w:color="auto"/>
        <w:bottom w:val="none" w:sz="0" w:space="0" w:color="auto"/>
        <w:right w:val="none" w:sz="0" w:space="0" w:color="auto"/>
      </w:divBdr>
    </w:div>
    <w:div w:id="6373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manuel.bettarel@lesfrancas.net"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347</Words>
  <Characters>1913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Utilisateur</cp:lastModifiedBy>
  <cp:revision>3</cp:revision>
  <cp:lastPrinted>2025-12-19T08:54:00Z</cp:lastPrinted>
  <dcterms:created xsi:type="dcterms:W3CDTF">2026-01-07T10:41:00Z</dcterms:created>
  <dcterms:modified xsi:type="dcterms:W3CDTF">2026-01-07T10:46:00Z</dcterms:modified>
</cp:coreProperties>
</file>